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75078" w14:textId="77777777" w:rsidR="00872172" w:rsidRPr="00572D83" w:rsidRDefault="00872172" w:rsidP="00872172">
      <w:pPr>
        <w:jc w:val="center"/>
        <w:rPr>
          <w:rFonts w:ascii="Merriweather" w:hAnsi="Merriweather" w:cs="@Gulim"/>
          <w:b/>
          <w:iCs/>
        </w:rPr>
      </w:pPr>
      <w:r w:rsidRPr="00572D83">
        <w:rPr>
          <w:rFonts w:ascii="Merriweather" w:hAnsi="Merriweather" w:cs="@Gulim"/>
          <w:b/>
          <w:iCs/>
        </w:rPr>
        <w:t>TEHNIČNI RAZPISNI POGOJI</w:t>
      </w:r>
    </w:p>
    <w:p w14:paraId="42C6D493" w14:textId="77777777" w:rsidR="00872172" w:rsidRPr="00572D83" w:rsidRDefault="00872172" w:rsidP="00872172">
      <w:pPr>
        <w:jc w:val="center"/>
        <w:rPr>
          <w:rFonts w:ascii="Merriweather" w:hAnsi="Merriweather" w:cs="@Gulim"/>
          <w:iCs/>
        </w:rPr>
      </w:pPr>
      <w:r w:rsidRPr="00572D83">
        <w:rPr>
          <w:rFonts w:ascii="Merriweather" w:hAnsi="Merriweather" w:cs="@Gulim"/>
          <w:iCs/>
        </w:rPr>
        <w:t>(obvezne – osnovne tehnične zahteve)</w:t>
      </w:r>
    </w:p>
    <w:p w14:paraId="60D5E218" w14:textId="77777777" w:rsidR="00872172" w:rsidRPr="00572D83" w:rsidRDefault="00872172" w:rsidP="00872172">
      <w:pPr>
        <w:rPr>
          <w:rFonts w:ascii="Merriweather" w:hAnsi="Merriweather" w:cs="@Gulim"/>
          <w:b/>
          <w:iCs/>
        </w:rPr>
      </w:pPr>
    </w:p>
    <w:p w14:paraId="084F92A1" w14:textId="77777777" w:rsidR="00872172" w:rsidRPr="00572D83" w:rsidRDefault="00872172" w:rsidP="00872172">
      <w:pPr>
        <w:rPr>
          <w:rFonts w:ascii="Merriweather" w:hAnsi="Merriweather" w:cs="@Gulim"/>
          <w:b/>
          <w:iCs/>
        </w:rPr>
      </w:pPr>
      <w:r w:rsidRPr="00572D83">
        <w:rPr>
          <w:rFonts w:ascii="Merriweather" w:hAnsi="Merriweather" w:cs="@Gulim"/>
          <w:b/>
          <w:iCs/>
        </w:rPr>
        <w:t>Sklop št. 4</w:t>
      </w:r>
    </w:p>
    <w:p w14:paraId="6FB8F125" w14:textId="77777777" w:rsidR="00872172" w:rsidRPr="00572D83" w:rsidRDefault="00872172" w:rsidP="00872172">
      <w:pPr>
        <w:rPr>
          <w:rFonts w:ascii="Merriweather" w:hAnsi="Merriweather" w:cs="@Gulim"/>
          <w:b/>
          <w:iCs/>
        </w:rPr>
      </w:pPr>
    </w:p>
    <w:p w14:paraId="2507FD4C" w14:textId="77777777" w:rsidR="00872172" w:rsidRPr="00572D83" w:rsidRDefault="00872172" w:rsidP="00872172">
      <w:pPr>
        <w:rPr>
          <w:rFonts w:ascii="Merriweather" w:hAnsi="Merriweather" w:cs="@Gulim"/>
          <w:b/>
          <w:iCs/>
        </w:rPr>
      </w:pPr>
      <w:r w:rsidRPr="004736E9">
        <w:rPr>
          <w:rFonts w:ascii="Merriweather" w:hAnsi="Merriweather" w:cs="@Gulim"/>
          <w:b/>
          <w:iCs/>
        </w:rPr>
        <w:t>Delovno vozilo N2</w:t>
      </w:r>
      <w:r>
        <w:rPr>
          <w:rFonts w:ascii="Merriweather" w:hAnsi="Merriweather" w:cs="@Gulim"/>
          <w:b/>
          <w:iCs/>
        </w:rPr>
        <w:t xml:space="preserve"> - košara</w:t>
      </w:r>
    </w:p>
    <w:p w14:paraId="3E8D12F8" w14:textId="77777777" w:rsidR="00872172" w:rsidRPr="00572D83" w:rsidRDefault="00872172" w:rsidP="00872172">
      <w:pPr>
        <w:rPr>
          <w:rFonts w:ascii="Merriweather" w:hAnsi="Merriweather" w:cs="@Gulim"/>
          <w:b/>
          <w:i/>
          <w:iCs/>
          <w:u w:val="single"/>
        </w:rPr>
      </w:pPr>
      <w:r w:rsidRPr="00572D83">
        <w:rPr>
          <w:rFonts w:ascii="Merriweather" w:hAnsi="Merriweather" w:cs="@Gulim"/>
          <w:b/>
          <w:i/>
          <w:iCs/>
        </w:rPr>
        <w:tab/>
      </w:r>
      <w:r w:rsidRPr="00572D83">
        <w:rPr>
          <w:rFonts w:ascii="Merriweather" w:hAnsi="Merriweather" w:cs="@Gulim"/>
          <w:b/>
          <w:i/>
          <w:iCs/>
        </w:rPr>
        <w:tab/>
      </w:r>
      <w:r w:rsidRPr="00572D83">
        <w:rPr>
          <w:rFonts w:ascii="Merriweather" w:hAnsi="Merriweather" w:cs="@Gulim"/>
          <w:b/>
          <w:i/>
          <w:iCs/>
        </w:rPr>
        <w:tab/>
      </w:r>
      <w:r w:rsidRPr="00572D83">
        <w:rPr>
          <w:rFonts w:ascii="Merriweather" w:hAnsi="Merriweather" w:cs="@Gulim"/>
          <w:b/>
          <w:i/>
          <w:iCs/>
        </w:rPr>
        <w:tab/>
      </w:r>
      <w:r w:rsidRPr="00572D83">
        <w:rPr>
          <w:rFonts w:ascii="Merriweather" w:hAnsi="Merriweather" w:cs="@Gulim"/>
          <w:b/>
          <w:i/>
          <w:iCs/>
        </w:rPr>
        <w:tab/>
      </w:r>
      <w:r w:rsidRPr="00572D83">
        <w:rPr>
          <w:rFonts w:ascii="Merriweather" w:hAnsi="Merriweather" w:cs="@Gulim"/>
          <w:b/>
          <w:i/>
          <w:iCs/>
        </w:rPr>
        <w:tab/>
      </w:r>
      <w:r w:rsidRPr="00572D83">
        <w:rPr>
          <w:rFonts w:ascii="Merriweather" w:hAnsi="Merriweather" w:cs="@Gulim"/>
          <w:b/>
          <w:i/>
          <w:iCs/>
        </w:rPr>
        <w:tab/>
      </w:r>
      <w:r w:rsidRPr="00572D83">
        <w:rPr>
          <w:rFonts w:ascii="Merriweather" w:hAnsi="Merriweather" w:cs="@Gulim"/>
          <w:b/>
          <w:i/>
          <w:iCs/>
        </w:rPr>
        <w:tab/>
      </w:r>
      <w:r w:rsidRPr="00572D83">
        <w:rPr>
          <w:rFonts w:ascii="Merriweather" w:hAnsi="Merriweather" w:cs="@Gulim"/>
          <w:b/>
          <w:iCs/>
          <w:u w:val="single"/>
        </w:rPr>
        <w:t xml:space="preserve">predvidena količina (kom.) </w:t>
      </w:r>
      <w:r>
        <w:rPr>
          <w:rFonts w:ascii="Merriweather" w:hAnsi="Merriweather" w:cs="@Gulim"/>
          <w:b/>
          <w:iCs/>
          <w:u w:val="single"/>
        </w:rPr>
        <w:t>2</w:t>
      </w:r>
    </w:p>
    <w:p w14:paraId="451D7D13" w14:textId="77777777" w:rsidR="00872172" w:rsidRPr="00572D83" w:rsidRDefault="00872172" w:rsidP="00872172">
      <w:pPr>
        <w:rPr>
          <w:rFonts w:ascii="Merriweather" w:hAnsi="Merriweather" w:cs="@Gulim"/>
          <w:b/>
          <w:bCs/>
          <w:iCs/>
        </w:rPr>
      </w:pP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</w:p>
    <w:p w14:paraId="17541899" w14:textId="77777777" w:rsidR="00872172" w:rsidRPr="00572D83" w:rsidRDefault="00872172" w:rsidP="00872172">
      <w:pPr>
        <w:rPr>
          <w:rFonts w:ascii="Merriweather" w:hAnsi="Merriweather" w:cs="@Gulim"/>
          <w:i/>
          <w:iCs/>
        </w:rPr>
      </w:pP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b/>
          <w:bCs/>
          <w:iCs/>
        </w:rPr>
        <w:tab/>
      </w:r>
      <w:r w:rsidRPr="00572D83">
        <w:rPr>
          <w:rFonts w:ascii="Merriweather" w:hAnsi="Merriweather" w:cs="@Gulim"/>
          <w:i/>
          <w:iCs/>
        </w:rPr>
        <w:t>vpiši!</w:t>
      </w:r>
    </w:p>
    <w:p w14:paraId="10405F21" w14:textId="77777777" w:rsidR="00872172" w:rsidRPr="00572D83" w:rsidRDefault="00872172" w:rsidP="00872172">
      <w:pPr>
        <w:rPr>
          <w:rFonts w:ascii="Merriweather" w:hAnsi="Merriweather" w:cs="@Gulim"/>
          <w:b/>
          <w:bCs/>
          <w:iCs/>
        </w:rPr>
      </w:pPr>
    </w:p>
    <w:p w14:paraId="108E3BA6" w14:textId="77777777" w:rsidR="00872172" w:rsidRPr="00572D83" w:rsidRDefault="00872172" w:rsidP="00872172">
      <w:pPr>
        <w:numPr>
          <w:ilvl w:val="0"/>
          <w:numId w:val="1"/>
        </w:numPr>
        <w:rPr>
          <w:rFonts w:ascii="Merriweather" w:hAnsi="Merriweather" w:cs="@Gulim"/>
          <w:b/>
          <w:iCs/>
          <w:vanish/>
        </w:rPr>
      </w:pPr>
    </w:p>
    <w:p w14:paraId="3B930DCC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 xml:space="preserve"> Motorni del:    </w:t>
      </w:r>
    </w:p>
    <w:p w14:paraId="13851152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vrsta motorja - minimum Euro 6 E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72F631D4" w14:textId="02CFE496" w:rsidR="00872172" w:rsidRPr="00803A47" w:rsidRDefault="00872172" w:rsidP="00872172">
      <w:pPr>
        <w:jc w:val="both"/>
        <w:rPr>
          <w:iCs/>
          <w:sz w:val="24"/>
          <w:szCs w:val="24"/>
        </w:rPr>
      </w:pPr>
      <w:r w:rsidRPr="00513CA2">
        <w:rPr>
          <w:iCs/>
          <w:sz w:val="24"/>
          <w:szCs w:val="24"/>
        </w:rPr>
        <w:t xml:space="preserve">- moč motorja –  minimalno </w:t>
      </w:r>
      <w:r w:rsidRPr="00803A47">
        <w:rPr>
          <w:iCs/>
          <w:strike/>
          <w:sz w:val="24"/>
          <w:szCs w:val="24"/>
        </w:rPr>
        <w:t>110  KW</w:t>
      </w:r>
      <w:r w:rsidRPr="00513CA2">
        <w:rPr>
          <w:iCs/>
          <w:sz w:val="24"/>
          <w:szCs w:val="24"/>
        </w:rPr>
        <w:t xml:space="preserve">     </w:t>
      </w:r>
      <w:r w:rsidRPr="0066259D">
        <w:rPr>
          <w:iCs/>
          <w:color w:val="FF0000"/>
          <w:sz w:val="24"/>
          <w:szCs w:val="24"/>
        </w:rPr>
        <w:t>100 KW</w:t>
      </w:r>
      <w:r w:rsidRPr="00513CA2">
        <w:rPr>
          <w:iCs/>
          <w:sz w:val="24"/>
          <w:szCs w:val="24"/>
        </w:rPr>
        <w:t xml:space="preserve">    </w:t>
      </w:r>
      <w:r>
        <w:rPr>
          <w:rFonts w:ascii="Merriweather" w:hAnsi="Merriweather" w:cs="@Gulim"/>
          <w:bCs/>
          <w:iCs/>
        </w:rPr>
        <w:t xml:space="preserve">                                  </w:t>
      </w:r>
      <w:r w:rsidRPr="00F528FC">
        <w:rPr>
          <w:rFonts w:ascii="Merriweather" w:hAnsi="Merriweather" w:cs="@Gulim"/>
          <w:bCs/>
          <w:iCs/>
        </w:rPr>
        <w:tab/>
        <w:t xml:space="preserve">_________                                                           </w:t>
      </w:r>
    </w:p>
    <w:p w14:paraId="69E29750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prostornina motorja 2.100-3.500 ccm</w:t>
      </w:r>
      <w:r>
        <w:rPr>
          <w:rFonts w:ascii="Merriweather" w:hAnsi="Merriweather" w:cs="@Gulim"/>
          <w:bCs/>
          <w:iCs/>
        </w:rPr>
        <w:t xml:space="preserve">                                             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  <w:t xml:space="preserve">_________                                                          </w:t>
      </w:r>
    </w:p>
    <w:p w14:paraId="34D3B74C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rezervoar za gorivo s sitom in ključavnico prostornine min. 70 l</w:t>
      </w:r>
      <w:r w:rsidRPr="00F528FC">
        <w:rPr>
          <w:rFonts w:ascii="Merriweather" w:hAnsi="Merriweather" w:cs="@Gulim"/>
          <w:bCs/>
          <w:iCs/>
        </w:rPr>
        <w:tab/>
        <w:t xml:space="preserve">            </w:t>
      </w:r>
    </w:p>
    <w:p w14:paraId="392BB347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</w:p>
    <w:p w14:paraId="5C898E5F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 xml:space="preserve"> Menjalnik: </w:t>
      </w:r>
    </w:p>
    <w:p w14:paraId="2427BBB7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ročni s 6 prestavami     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23590FDC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izvod iz menjalnika za črpalko košare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2AC21D20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</w:p>
    <w:p w14:paraId="73E422EC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 xml:space="preserve"> Pogon</w:t>
      </w:r>
    </w:p>
    <w:p w14:paraId="121CB0D2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 zadnji pogon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71B83025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</w:p>
    <w:p w14:paraId="421BDCB3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 xml:space="preserve"> Zavorni sistem: </w:t>
      </w:r>
    </w:p>
    <w:p w14:paraId="41EE902D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disk zavore na sprednji in zadnji osi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781DDD52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sistem proti blokiranju koles ABS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2CC07DDD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</w:p>
    <w:p w14:paraId="6FA9507D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 xml:space="preserve"> Krmilni mehanizem:  </w:t>
      </w:r>
    </w:p>
    <w:p w14:paraId="4D81B702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servo</w:t>
      </w:r>
      <w:r w:rsidRPr="00F528FC">
        <w:rPr>
          <w:rFonts w:ascii="Merriweather" w:hAnsi="Merriweather" w:cs="@Gulim"/>
          <w:bCs/>
          <w:iCs/>
        </w:rPr>
        <w:tab/>
        <w:t>volan</w:t>
      </w:r>
      <w:r w:rsidRPr="00F528FC">
        <w:rPr>
          <w:rFonts w:ascii="Merriweather" w:hAnsi="Merriweather" w:cs="@Gulim"/>
          <w:bCs/>
          <w:iCs/>
        </w:rPr>
        <w:tab/>
      </w:r>
    </w:p>
    <w:p w14:paraId="04569B47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Cs/>
          <w:iCs/>
        </w:rPr>
        <w:t>- volan nastavljiv po višini in globini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/>
          <w:iCs/>
        </w:rPr>
        <w:tab/>
      </w:r>
    </w:p>
    <w:p w14:paraId="098F9437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 xml:space="preserve"> Kolesa   </w:t>
      </w:r>
    </w:p>
    <w:p w14:paraId="6435B5E7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pnevmatike z M+S  profilom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7B905A65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zavesice na blatnikih spredaj in zadaj</w:t>
      </w:r>
    </w:p>
    <w:p w14:paraId="6BE8E214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pnevmatike R16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6036102D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</w:p>
    <w:p w14:paraId="15177261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 xml:space="preserve"> Kabina:</w:t>
      </w:r>
    </w:p>
    <w:p w14:paraId="3F8BB985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električni pomik stekel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6E590BB0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ogrevana in električno nastavljiva vzvratna ogledala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6922601D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zadnja stena kabine z oknom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66CE1811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sedež voznika z naslonom za glavo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0B7E34B9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indikator varnostnega pasu voznika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03B949F1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povezava za telefon (bluetooth)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765666E2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centralno zaklepanje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6BB5DF1D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števec delovnih ur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3B3D54D8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dvigalka  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3AECBF4E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obvezna oprema vozila (gasilni aparat, varnostni trikotnik, komplet </w:t>
      </w:r>
    </w:p>
    <w:p w14:paraId="2773EF33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 prve pomoči in baterijska svetilka)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25AC4588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radio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5CF42941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barva – bela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1DDF7AF5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</w:p>
    <w:p w14:paraId="217CC267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 xml:space="preserve"> Okvir šasija</w:t>
      </w:r>
    </w:p>
    <w:p w14:paraId="4A3AA223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skupna dovoljena masa največ 3500 kg</w:t>
      </w:r>
    </w:p>
    <w:p w14:paraId="466B05CF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medosna razdalja maksimalno 3800 mm</w:t>
      </w:r>
      <w:r w:rsidRPr="00F528FC">
        <w:rPr>
          <w:rFonts w:ascii="Merriweather" w:hAnsi="Merriweather" w:cs="@Gulim"/>
          <w:bCs/>
          <w:iCs/>
        </w:rPr>
        <w:tab/>
      </w:r>
    </w:p>
    <w:p w14:paraId="12CAC206" w14:textId="77777777" w:rsidR="00872172" w:rsidRPr="00513CA2" w:rsidRDefault="00872172" w:rsidP="00872172">
      <w:pPr>
        <w:jc w:val="both"/>
        <w:rPr>
          <w:iCs/>
          <w:sz w:val="24"/>
          <w:szCs w:val="24"/>
        </w:rPr>
      </w:pPr>
      <w:r w:rsidRPr="00513CA2">
        <w:rPr>
          <w:iCs/>
          <w:sz w:val="24"/>
          <w:szCs w:val="24"/>
        </w:rPr>
        <w:t xml:space="preserve">- skupna dopustna dolžina kompletnega vozila maksimalno </w:t>
      </w:r>
      <w:r w:rsidRPr="00803A47">
        <w:rPr>
          <w:iCs/>
          <w:strike/>
          <w:sz w:val="24"/>
          <w:szCs w:val="24"/>
        </w:rPr>
        <w:t>7000 mm</w:t>
      </w:r>
      <w:r>
        <w:rPr>
          <w:iCs/>
          <w:sz w:val="24"/>
          <w:szCs w:val="24"/>
        </w:rPr>
        <w:t xml:space="preserve"> </w:t>
      </w:r>
      <w:r w:rsidRPr="0066259D">
        <w:rPr>
          <w:iCs/>
          <w:color w:val="FF0000"/>
          <w:sz w:val="24"/>
          <w:szCs w:val="24"/>
        </w:rPr>
        <w:t>7600 mm</w:t>
      </w:r>
    </w:p>
    <w:p w14:paraId="07822245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širina v transportni poziciji maksimalno 2250 mm</w:t>
      </w:r>
      <w:r w:rsidRPr="00F528FC">
        <w:rPr>
          <w:rFonts w:ascii="Merriweather" w:hAnsi="Merriweather" w:cs="@Gulim"/>
          <w:bCs/>
          <w:iCs/>
        </w:rPr>
        <w:tab/>
      </w:r>
    </w:p>
    <w:p w14:paraId="26696C7D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maksimalna višina v transportni poziciji 3150 mm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3573AC76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</w:p>
    <w:p w14:paraId="31ABF56C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lastRenderedPageBreak/>
        <w:t xml:space="preserve"> Delovna ploščad </w:t>
      </w:r>
    </w:p>
    <w:p w14:paraId="2CF2FFCF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</w:p>
    <w:p w14:paraId="014C7E4C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delovna višina košare minimalno 20,0 m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  <w:t>_________</w:t>
      </w:r>
    </w:p>
    <w:p w14:paraId="6E95D1C5" w14:textId="00B38A5E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nosilnost košare minimalno 250 kg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>
        <w:rPr>
          <w:rFonts w:ascii="Merriweather" w:hAnsi="Merriweather" w:cs="@Gulim"/>
          <w:bCs/>
          <w:iCs/>
        </w:rPr>
        <w:t xml:space="preserve">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  <w:t>_________</w:t>
      </w:r>
      <w:r>
        <w:rPr>
          <w:rFonts w:ascii="Merriweather" w:hAnsi="Merriweather" w:cs="@Gulim"/>
          <w:bCs/>
          <w:iCs/>
        </w:rPr>
        <w:t xml:space="preserve">                        </w:t>
      </w:r>
    </w:p>
    <w:p w14:paraId="049D5A33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513CA2">
        <w:rPr>
          <w:bCs/>
          <w:iCs/>
          <w:sz w:val="24"/>
          <w:szCs w:val="24"/>
        </w:rPr>
        <w:t xml:space="preserve">- minimalni horizontalni doseg </w:t>
      </w:r>
      <w:r w:rsidRPr="00803A47">
        <w:rPr>
          <w:bCs/>
          <w:iCs/>
          <w:strike/>
          <w:sz w:val="24"/>
          <w:szCs w:val="24"/>
        </w:rPr>
        <w:t>13 m</w:t>
      </w:r>
      <w:r w:rsidRPr="00513CA2">
        <w:rPr>
          <w:bCs/>
          <w:iCs/>
          <w:sz w:val="24"/>
          <w:szCs w:val="24"/>
        </w:rPr>
        <w:tab/>
      </w:r>
      <w:r>
        <w:rPr>
          <w:bCs/>
          <w:iCs/>
          <w:sz w:val="24"/>
          <w:szCs w:val="24"/>
        </w:rPr>
        <w:t xml:space="preserve"> </w:t>
      </w:r>
      <w:r w:rsidRPr="0066259D">
        <w:rPr>
          <w:bCs/>
          <w:iCs/>
          <w:color w:val="FF0000"/>
          <w:sz w:val="24"/>
          <w:szCs w:val="24"/>
        </w:rPr>
        <w:t>12 m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>
        <w:rPr>
          <w:rFonts w:ascii="Merriweather" w:hAnsi="Merriweather" w:cs="@Gulim"/>
          <w:bCs/>
          <w:iCs/>
        </w:rPr>
        <w:t xml:space="preserve">              _</w:t>
      </w:r>
      <w:r w:rsidRPr="00F528FC">
        <w:rPr>
          <w:rFonts w:ascii="Merriweather" w:hAnsi="Merriweather" w:cs="@Gulim"/>
          <w:bCs/>
          <w:iCs/>
        </w:rPr>
        <w:t>_______</w:t>
      </w:r>
      <w:r>
        <w:rPr>
          <w:rFonts w:ascii="Merriweather" w:hAnsi="Merriweather" w:cs="@Gulim"/>
          <w:bCs/>
          <w:iCs/>
        </w:rPr>
        <w:t>_</w:t>
      </w:r>
      <w:r w:rsidRPr="00F528FC">
        <w:rPr>
          <w:rFonts w:ascii="Merriweather" w:hAnsi="Merriweather" w:cs="@Gulim"/>
          <w:bCs/>
          <w:iCs/>
        </w:rPr>
        <w:tab/>
      </w:r>
    </w:p>
    <w:p w14:paraId="2399F746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stranski horizontalni izteg na minimalno 8 m - 250 kg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  <w:t xml:space="preserve">_________ </w:t>
      </w:r>
    </w:p>
    <w:p w14:paraId="64AFFA5D" w14:textId="3EB6F282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vrtenje kompletne platforme </w:t>
      </w:r>
      <w:r w:rsidR="004730AF" w:rsidRPr="004730AF">
        <w:rPr>
          <w:rFonts w:ascii="Merriweather" w:hAnsi="Merriweather" w:cs="@Gulim"/>
          <w:bCs/>
          <w:iCs/>
          <w:strike/>
        </w:rPr>
        <w:t>minimalno 3000 stopinj</w:t>
      </w:r>
      <w:r w:rsidR="004730AF" w:rsidRPr="004730AF">
        <w:rPr>
          <w:rFonts w:ascii="Merriweather" w:hAnsi="Merriweather" w:cs="@Gulim"/>
          <w:bCs/>
          <w:iCs/>
        </w:rPr>
        <w:t xml:space="preserve">   </w:t>
      </w:r>
      <w:r w:rsidR="004730AF" w:rsidRPr="004730AF">
        <w:rPr>
          <w:rFonts w:ascii="Merriweather" w:hAnsi="Merriweather" w:cs="@Gulim"/>
          <w:bCs/>
          <w:iCs/>
          <w:color w:val="FF0000"/>
        </w:rPr>
        <w:t xml:space="preserve">minimalno 300 stopinj   </w:t>
      </w:r>
    </w:p>
    <w:p w14:paraId="4E24BBFE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vpetje košare na tel. roko iz zadnje strani košare zaradi lažjega </w:t>
      </w:r>
    </w:p>
    <w:p w14:paraId="724CE2ED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dostopanja na streho objekta                         </w:t>
      </w:r>
    </w:p>
    <w:p w14:paraId="0AAA8E45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sistem avtomatskega prilagajanja bočnega dosega glede na izteg </w:t>
      </w:r>
    </w:p>
    <w:p w14:paraId="4C209D65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prednjih stabilizatorjev in glede na obremenitve v košari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1A430B9A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ALU košara za dve osebi s sponkami za pripetje varnostnih </w:t>
      </w:r>
    </w:p>
    <w:p w14:paraId="1920D99B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pasov, stransko odprtino za vstop v košaro z zapiralom</w:t>
      </w:r>
    </w:p>
    <w:p w14:paraId="1C48CDCD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elektrika v delovni košari 230 V, </w:t>
      </w:r>
    </w:p>
    <w:p w14:paraId="300BF7AF" w14:textId="0B788299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vrtenje delovne košare minimalno  </w:t>
      </w:r>
      <w:r w:rsidRPr="004730AF">
        <w:rPr>
          <w:rFonts w:ascii="Merriweather" w:hAnsi="Merriweather" w:cs="@Gulim"/>
          <w:bCs/>
          <w:iCs/>
          <w:strike/>
        </w:rPr>
        <w:t>+/- 800</w:t>
      </w:r>
      <w:r w:rsidRPr="004730AF">
        <w:rPr>
          <w:rFonts w:ascii="Merriweather" w:hAnsi="Merriweather" w:cs="@Gulim"/>
          <w:bCs/>
          <w:iCs/>
          <w:color w:val="FF0000"/>
        </w:rPr>
        <w:t xml:space="preserve">      </w:t>
      </w:r>
      <w:r w:rsidR="004730AF">
        <w:rPr>
          <w:rFonts w:ascii="Merriweather" w:hAnsi="Merriweather" w:cs="@Gulim"/>
          <w:bCs/>
          <w:iCs/>
          <w:color w:val="FF0000"/>
        </w:rPr>
        <w:t>+/- 80</w:t>
      </w:r>
      <w:r w:rsidRPr="004730AF">
        <w:rPr>
          <w:rFonts w:ascii="Merriweather" w:hAnsi="Merriweather" w:cs="@Gulim"/>
          <w:bCs/>
          <w:iCs/>
          <w:color w:val="FF0000"/>
        </w:rPr>
        <w:t xml:space="preserve">                                          </w:t>
      </w:r>
    </w:p>
    <w:p w14:paraId="5629AF9E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dvojne komande (košara – podstavek platforme)</w:t>
      </w:r>
      <w:r w:rsidRPr="00F528FC">
        <w:rPr>
          <w:rFonts w:ascii="Merriweather" w:hAnsi="Merriweather" w:cs="@Gulim"/>
          <w:bCs/>
          <w:iCs/>
        </w:rPr>
        <w:tab/>
      </w:r>
    </w:p>
    <w:p w14:paraId="18431F56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ročna črpalka za spust košare v sili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6215DF09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HOME funkcija, da se platforma avtomatsko vrne na željeno pozicijo 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7C1A5055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avtomatska hidravlična izravnava košare, avtomatsko niveliranje v delovno pozicijo </w:t>
      </w:r>
      <w:r w:rsidRPr="00F528FC">
        <w:rPr>
          <w:rFonts w:ascii="Merriweather" w:hAnsi="Merriweather" w:cs="@Gulim"/>
          <w:bCs/>
          <w:iCs/>
        </w:rPr>
        <w:tab/>
      </w:r>
    </w:p>
    <w:p w14:paraId="1888B495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varnostni sistem, ki preprečuje dvig stabilizatorjev, ko je platforma v </w:t>
      </w:r>
    </w:p>
    <w:p w14:paraId="4F847A97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delovnem položaju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285FD11E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varnostni sistem, ki preprečuje začetek obratovanja, če vozilo ni </w:t>
      </w:r>
    </w:p>
    <w:p w14:paraId="7EE632B4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stabilizirano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6034162E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stopnice za dostop v košaro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4943C70A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- 4 x  hidravlični stabilizatorji HE izvedbe, prednji hidravlično iztegljivi z različnimi  </w:t>
      </w:r>
    </w:p>
    <w:p w14:paraId="4837ACCA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možnostmi stabilizacije:</w:t>
      </w:r>
    </w:p>
    <w:p w14:paraId="1AEC9947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varnostne utripajoče luči na stabilizatorjih </w:t>
      </w:r>
    </w:p>
    <w:p w14:paraId="01C0EEBF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podest platforme ojačana izvedba pokrit z narebričeno aluminijasto </w:t>
      </w:r>
    </w:p>
    <w:p w14:paraId="6193C078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pločevino ¾ mm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7C4BA671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ALU stranice po obodu platoja zadaj višine 200 mm z možnostjo odpiranja</w:t>
      </w:r>
      <w:r w:rsidRPr="00F528FC">
        <w:rPr>
          <w:rFonts w:ascii="Merriweather" w:hAnsi="Merriweather" w:cs="@Gulim"/>
          <w:bCs/>
          <w:iCs/>
        </w:rPr>
        <w:tab/>
      </w:r>
    </w:p>
    <w:p w14:paraId="7D3D2EA3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izklop in vklop motorja vozila iz košare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2F333181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homologacija II. stopnje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59FEF94E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pregled varstva pri delu</w:t>
      </w:r>
      <w:r w:rsidRPr="00F528FC">
        <w:rPr>
          <w:rFonts w:ascii="Merriweather" w:hAnsi="Merriweather" w:cs="@Gulim"/>
          <w:bCs/>
          <w:iCs/>
        </w:rPr>
        <w:tab/>
      </w:r>
    </w:p>
    <w:p w14:paraId="25AEFE34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zadnji branik po standardu  2006/20/EG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455AD4B3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- 4x plastične podložne plošče za stabilizatorjev z nosilci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489EBFA1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barva v barvi proizvajalca </w:t>
      </w:r>
      <w:r w:rsidRPr="00F528FC">
        <w:rPr>
          <w:rFonts w:ascii="Merriweather" w:hAnsi="Merriweather" w:cs="@Gulim"/>
          <w:bCs/>
          <w:iCs/>
        </w:rPr>
        <w:tab/>
      </w:r>
    </w:p>
    <w:p w14:paraId="0D2A4CD9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</w:p>
    <w:p w14:paraId="2AD2CDA4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 xml:space="preserve"> Garancijske zahteve: </w:t>
      </w:r>
    </w:p>
    <w:p w14:paraId="7427D7E1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</w:t>
      </w:r>
      <w:bookmarkStart w:id="0" w:name="_Hlk143756146"/>
      <w:r w:rsidRPr="00F528FC">
        <w:rPr>
          <w:rFonts w:ascii="Merriweather" w:hAnsi="Merriweather" w:cs="@Gulim"/>
          <w:bCs/>
          <w:iCs/>
        </w:rPr>
        <w:t xml:space="preserve">garancija za pogonske sklope </w:t>
      </w:r>
      <w:r>
        <w:rPr>
          <w:rFonts w:ascii="Merriweather" w:hAnsi="Merriweather" w:cs="@Gulim"/>
          <w:bCs/>
          <w:iCs/>
        </w:rPr>
        <w:t xml:space="preserve">min. </w:t>
      </w:r>
      <w:r w:rsidRPr="00F528FC">
        <w:rPr>
          <w:rFonts w:ascii="Merriweather" w:hAnsi="Merriweather" w:cs="@Gulim"/>
          <w:bCs/>
          <w:iCs/>
        </w:rPr>
        <w:t xml:space="preserve">100.000 km, oz. 2 leti </w:t>
      </w:r>
    </w:p>
    <w:p w14:paraId="3791C1A2" w14:textId="5625BC3E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(pogoj,  ki nastopi prej)</w:t>
      </w:r>
      <w:bookmarkEnd w:id="0"/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>_________</w:t>
      </w:r>
    </w:p>
    <w:p w14:paraId="6DBE3718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garancija proti koroziji šasije in kabine </w:t>
      </w:r>
      <w:r>
        <w:rPr>
          <w:rFonts w:ascii="Merriweather" w:hAnsi="Merriweather" w:cs="@Gulim"/>
          <w:bCs/>
          <w:iCs/>
        </w:rPr>
        <w:t xml:space="preserve">min. </w:t>
      </w:r>
      <w:r w:rsidRPr="00F528FC">
        <w:rPr>
          <w:rFonts w:ascii="Merriweather" w:hAnsi="Merriweather" w:cs="@Gulim"/>
          <w:bCs/>
          <w:iCs/>
        </w:rPr>
        <w:t>6 let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  <w:t>_________</w:t>
      </w:r>
    </w:p>
    <w:p w14:paraId="35548C5B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</w:p>
    <w:p w14:paraId="0799439F" w14:textId="77777777" w:rsidR="00872172" w:rsidRPr="00F528FC" w:rsidRDefault="00872172" w:rsidP="00872172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 xml:space="preserve">  Ostalo:</w:t>
      </w:r>
    </w:p>
    <w:p w14:paraId="1DC3E5F5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vozilo mora biti homologirano in opremljeno z vsemi dokumenti potrebnimi za registracijo,   </w:t>
      </w:r>
    </w:p>
    <w:p w14:paraId="7F59AE82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dokončni prevzem bo opravljen po preizkusu delovanja, dobavitelj mora zagotoviti uvajanje </w:t>
      </w:r>
    </w:p>
    <w:p w14:paraId="2E88AE82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upravljavcev platforme</w:t>
      </w:r>
    </w:p>
    <w:p w14:paraId="4C9B7FAD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ob predaji mora biti dostavljena vsa potrebna dokumentacija v skladu s slovensko tehnično </w:t>
      </w:r>
    </w:p>
    <w:p w14:paraId="047DF082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 regulativo za to področje (navodilo za uporabo in vzdrževanje garancijska izjava za vozilo    </w:t>
      </w:r>
    </w:p>
    <w:p w14:paraId="6E806AD7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 in  platformo, varnostna navodila, spričevala in izjave, tehnični podatki in  seznam pooblaščenih servisov za kamion in platformo vse v slovenskem jeziku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4F8F9C1C" w14:textId="77777777" w:rsidR="00872172" w:rsidRPr="00F528FC" w:rsidRDefault="00872172" w:rsidP="00872172">
      <w:pPr>
        <w:rPr>
          <w:rFonts w:ascii="Merriweather" w:hAnsi="Merriweather" w:cs="@Gulim"/>
          <w:bCs/>
          <w:iCs/>
        </w:rPr>
      </w:pPr>
    </w:p>
    <w:p w14:paraId="5364CE7D" w14:textId="77777777" w:rsidR="00872172" w:rsidRPr="00572D83" w:rsidRDefault="00872172" w:rsidP="00872172">
      <w:pPr>
        <w:rPr>
          <w:rFonts w:ascii="Merriweather" w:hAnsi="Merriweather" w:cs="@Gulim"/>
          <w:iCs/>
        </w:rPr>
      </w:pPr>
    </w:p>
    <w:p w14:paraId="5D5275F6" w14:textId="77777777" w:rsidR="00872172" w:rsidRPr="00572D83" w:rsidRDefault="00872172" w:rsidP="00872172">
      <w:pPr>
        <w:rPr>
          <w:rFonts w:ascii="Merriweather" w:hAnsi="Merriweather" w:cs="@Gulim"/>
          <w:iCs/>
        </w:rPr>
      </w:pPr>
      <w:r w:rsidRPr="00572D83">
        <w:rPr>
          <w:rFonts w:ascii="Merriweather" w:hAnsi="Merriweather" w:cs="@Gulim"/>
          <w:iCs/>
        </w:rPr>
        <w:t>Priložiti katalog ponujenega vozila z tehničnimi podatki.</w:t>
      </w:r>
    </w:p>
    <w:p w14:paraId="3F84556E" w14:textId="77777777" w:rsidR="00872172" w:rsidRPr="00572D83" w:rsidRDefault="00872172" w:rsidP="00872172">
      <w:pPr>
        <w:rPr>
          <w:rFonts w:ascii="Merriweather" w:hAnsi="Merriweather" w:cs="@Gulim"/>
          <w:iCs/>
        </w:rPr>
      </w:pPr>
      <w:r>
        <w:rPr>
          <w:rFonts w:ascii="Merriweather" w:hAnsi="Merriweather" w:cs="@Gulim"/>
          <w:iCs/>
        </w:rPr>
        <w:t>O</w:t>
      </w:r>
      <w:r w:rsidRPr="00572D83">
        <w:rPr>
          <w:rFonts w:ascii="Merriweather" w:hAnsi="Merriweather" w:cs="@Gulim"/>
          <w:iCs/>
        </w:rPr>
        <w:t>brazec priložite ponudbi.</w:t>
      </w:r>
    </w:p>
    <w:p w14:paraId="52CE287D" w14:textId="77777777" w:rsidR="00872172" w:rsidRPr="00572D83" w:rsidRDefault="00872172" w:rsidP="00872172">
      <w:pPr>
        <w:rPr>
          <w:rFonts w:ascii="Merriweather" w:hAnsi="Merriweather" w:cs="@Gulim"/>
          <w:iCs/>
        </w:rPr>
      </w:pPr>
    </w:p>
    <w:p w14:paraId="49F420D8" w14:textId="77777777" w:rsidR="00872172" w:rsidRPr="00572D83" w:rsidRDefault="00872172" w:rsidP="00872172">
      <w:pPr>
        <w:rPr>
          <w:rFonts w:ascii="Merriweather" w:hAnsi="Merriweather" w:cs="@Gulim"/>
          <w:iCs/>
        </w:rPr>
      </w:pPr>
    </w:p>
    <w:p w14:paraId="0C4F466B" w14:textId="0E7FC142" w:rsidR="00EE4E64" w:rsidRPr="00872172" w:rsidRDefault="00872172">
      <w:pPr>
        <w:rPr>
          <w:rFonts w:ascii="Merriweather" w:hAnsi="Merriweather"/>
          <w:iCs/>
        </w:rPr>
      </w:pPr>
      <w:r w:rsidRPr="00572D83">
        <w:rPr>
          <w:rFonts w:ascii="Merriweather" w:hAnsi="Merriweather" w:cs="@Gulim"/>
          <w:iCs/>
        </w:rPr>
        <w:t>V __________________, dne ____________</w:t>
      </w:r>
      <w:r w:rsidRPr="00572D83">
        <w:rPr>
          <w:rFonts w:ascii="Merriweather" w:hAnsi="Merriweather" w:cs="@Gulim"/>
          <w:iCs/>
        </w:rPr>
        <w:tab/>
        <w:t>PONUDNIK:</w:t>
      </w:r>
    </w:p>
    <w:sectPr w:rsidR="00EE4E64" w:rsidRPr="00872172" w:rsidSect="004E1D6C">
      <w:pgSz w:w="11907" w:h="16840" w:code="9"/>
      <w:pgMar w:top="1418" w:right="992" w:bottom="907" w:left="1418" w:header="709" w:footer="709" w:gutter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erriweather">
    <w:panose1 w:val="00000500000000000000"/>
    <w:charset w:val="EE"/>
    <w:family w:val="auto"/>
    <w:pitch w:val="variable"/>
    <w:sig w:usb0="20000207" w:usb1="00000002" w:usb2="00000000" w:usb3="00000000" w:csb0="00000197" w:csb1="00000000"/>
  </w:font>
  <w:font w:name="@Gulim">
    <w:altName w:val="@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9172ED"/>
    <w:multiLevelType w:val="multilevel"/>
    <w:tmpl w:val="BCAA7DF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7"/>
        </w:tabs>
        <w:ind w:left="997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11282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172"/>
    <w:rsid w:val="004730AF"/>
    <w:rsid w:val="00872172"/>
    <w:rsid w:val="00E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DD04"/>
  <w15:chartTrackingRefBased/>
  <w15:docId w15:val="{A7474F19-76B6-4EED-9910-BF93C9E68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2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697</Words>
  <Characters>3977</Characters>
  <Application>Microsoft Office Word</Application>
  <DocSecurity>0</DocSecurity>
  <Lines>33</Lines>
  <Paragraphs>9</Paragraphs>
  <ScaleCrop>false</ScaleCrop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Helenca Šterlekar</dc:creator>
  <cp:keywords/>
  <dc:description/>
  <cp:lastModifiedBy>Helenca Šterlekar</cp:lastModifiedBy>
  <cp:revision>2</cp:revision>
  <dcterms:created xsi:type="dcterms:W3CDTF">2023-09-19T06:35:00Z</dcterms:created>
  <dcterms:modified xsi:type="dcterms:W3CDTF">2023-09-19T06:44:00Z</dcterms:modified>
</cp:coreProperties>
</file>